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D6425" w14:textId="77777777" w:rsidR="001C13EF" w:rsidRDefault="001C13EF" w:rsidP="001C13EF">
      <w:r w:rsidRPr="00D12CE3">
        <w:t>Carolina A. Mi</w:t>
      </w:r>
      <w:r>
        <w:t xml:space="preserve">randa is a staff writer for the Los Angeles Times, where she produces the Culture High &amp; Low blog. In this post, she covers art, architecture, design and film. This includes reports on racial conflicts at the Whitney Biennial, innovations by Pritzker Prize-winning architects, developments in international film and issues of art and gentrification. Prior to joining the Times, she was an independent magazine writer and radio reporter producing stories on art, culture and travel for </w:t>
      </w:r>
      <w:r w:rsidRPr="007F736A">
        <w:t xml:space="preserve">TIME, </w:t>
      </w:r>
      <w:proofErr w:type="spellStart"/>
      <w:r w:rsidRPr="007F736A">
        <w:t>ARTnews</w:t>
      </w:r>
      <w:proofErr w:type="spellEnd"/>
      <w:r w:rsidRPr="007F736A">
        <w:t>, ARCHITECT, Art in America, Fast Company,</w:t>
      </w:r>
      <w:r>
        <w:t xml:space="preserve"> NPR’s </w:t>
      </w:r>
      <w:r w:rsidRPr="00381916">
        <w:rPr>
          <w:i/>
        </w:rPr>
        <w:t>All Things Considered</w:t>
      </w:r>
      <w:r>
        <w:t xml:space="preserve"> and PRI’s </w:t>
      </w:r>
      <w:r w:rsidRPr="00381916">
        <w:rPr>
          <w:i/>
        </w:rPr>
        <w:t>Studio 360</w:t>
      </w:r>
      <w:r>
        <w:t xml:space="preserve">. She has also been a regular contributor at public radio affiliates KCRW in L.A., and WNYC and WQXR in New York and has been named someone to follow on Twitter by the </w:t>
      </w:r>
      <w:r w:rsidRPr="00E70004">
        <w:rPr>
          <w:i/>
        </w:rPr>
        <w:t>New York Times</w:t>
      </w:r>
      <w:r>
        <w:t>. Find her at @</w:t>
      </w:r>
      <w:proofErr w:type="spellStart"/>
      <w:r>
        <w:t>cmonstah</w:t>
      </w:r>
      <w:proofErr w:type="spellEnd"/>
      <w:r>
        <w:t>.</w:t>
      </w:r>
    </w:p>
    <w:p w14:paraId="24E7BE14" w14:textId="77777777" w:rsidR="00EE6F2A" w:rsidRDefault="001C13EF">
      <w:bookmarkStart w:id="0" w:name="_GoBack"/>
      <w:bookmarkEnd w:id="0"/>
    </w:p>
    <w:sectPr w:rsidR="00EE6F2A" w:rsidSect="0010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EF"/>
    <w:rsid w:val="001056E2"/>
    <w:rsid w:val="00114217"/>
    <w:rsid w:val="001C13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4462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13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Macintosh Word</Application>
  <DocSecurity>0</DocSecurity>
  <Lines>5</Lines>
  <Paragraphs>1</Paragraphs>
  <ScaleCrop>false</ScaleCrop>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2017-07-20T14:16:00Z</dcterms:created>
  <dcterms:modified xsi:type="dcterms:W3CDTF">2017-07-20T14:16:00Z</dcterms:modified>
</cp:coreProperties>
</file>