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30" w:rsidRDefault="00CD5E70">
      <w:r>
        <w:t>Mary Abbe Biography</w:t>
      </w:r>
    </w:p>
    <w:p w:rsidR="00CD5E70" w:rsidRDefault="00CD5E70"/>
    <w:p w:rsidR="00CD5E70" w:rsidRDefault="00CD5E70" w:rsidP="00CD5E70">
      <w:pPr>
        <w:autoSpaceDE w:val="0"/>
        <w:autoSpaceDN w:val="0"/>
        <w:adjustRightInd w:val="0"/>
        <w:spacing w:after="240" w:line="400" w:lineRule="atLeast"/>
        <w:rPr>
          <w:rFonts w:ascii="Times" w:hAnsi="Times" w:cs="Times"/>
          <w:color w:val="000000"/>
        </w:rPr>
      </w:pPr>
      <w:r>
        <w:rPr>
          <w:rFonts w:ascii="Helvetica Neue" w:hAnsi="Helvetica Neue" w:cs="Helvetica Neue"/>
          <w:color w:val="000000"/>
          <w:sz w:val="34"/>
          <w:szCs w:val="34"/>
        </w:rPr>
        <w:t xml:space="preserve">Mary Abbe has been writing about art, artists, museums, galleries and cultural </w:t>
      </w:r>
      <w:proofErr w:type="spellStart"/>
      <w:r>
        <w:rPr>
          <w:rFonts w:ascii="Helvetica Neue" w:hAnsi="Helvetica Neue" w:cs="Helvetica Neue"/>
          <w:color w:val="000000"/>
          <w:sz w:val="34"/>
          <w:szCs w:val="34"/>
        </w:rPr>
        <w:t>af</w:t>
      </w:r>
      <w:proofErr w:type="spellEnd"/>
      <w:r>
        <w:rPr>
          <w:rFonts w:ascii="Helvetica Neue" w:hAnsi="Helvetica Neue" w:cs="Helvetica Neue"/>
          <w:color w:val="000000"/>
          <w:sz w:val="34"/>
          <w:szCs w:val="34"/>
        </w:rPr>
        <w:t xml:space="preserve">- fairs since 1977. During her </w:t>
      </w:r>
      <w:proofErr w:type="gramStart"/>
      <w:r>
        <w:rPr>
          <w:rFonts w:ascii="Helvetica Neue" w:hAnsi="Helvetica Neue" w:cs="Helvetica Neue"/>
          <w:color w:val="000000"/>
          <w:sz w:val="34"/>
          <w:szCs w:val="34"/>
        </w:rPr>
        <w:t>32 year</w:t>
      </w:r>
      <w:proofErr w:type="gramEnd"/>
      <w:r>
        <w:rPr>
          <w:rFonts w:ascii="Helvetica Neue" w:hAnsi="Helvetica Neue" w:cs="Helvetica Neue"/>
          <w:color w:val="000000"/>
          <w:sz w:val="34"/>
          <w:szCs w:val="34"/>
        </w:rPr>
        <w:t xml:space="preserve"> tenure as art critic and art news reporter at the </w:t>
      </w:r>
      <w:r>
        <w:rPr>
          <w:rFonts w:ascii="Helvetica Neue" w:hAnsi="Helvetica Neue" w:cs="Helvetica Neue"/>
          <w:i/>
          <w:iCs/>
          <w:color w:val="000000"/>
          <w:sz w:val="34"/>
          <w:szCs w:val="34"/>
        </w:rPr>
        <w:t xml:space="preserve">Minneapolis Star Tribune </w:t>
      </w:r>
      <w:r>
        <w:rPr>
          <w:rFonts w:ascii="Helvetica Neue" w:hAnsi="Helvetica Neue" w:cs="Helvetica Neue"/>
          <w:color w:val="000000"/>
          <w:sz w:val="34"/>
          <w:szCs w:val="34"/>
        </w:rPr>
        <w:t xml:space="preserve">(1984 - 2016) she wrote feature and news stories, profiled Minnesota artists and museum staff, reviewed museum exhibitions and gallery shows, analyzed national cultural politics and finance, and penned stories inspired by art-themed travel in Europe, especially Italy and France. </w:t>
      </w:r>
    </w:p>
    <w:p w:rsidR="00CD5E70" w:rsidRDefault="00CD5E70" w:rsidP="00CD5E70">
      <w:pPr>
        <w:autoSpaceDE w:val="0"/>
        <w:autoSpaceDN w:val="0"/>
        <w:adjustRightInd w:val="0"/>
        <w:spacing w:after="240" w:line="400" w:lineRule="atLeast"/>
        <w:rPr>
          <w:rFonts w:ascii="Times" w:hAnsi="Times" w:cs="Times"/>
          <w:color w:val="000000"/>
        </w:rPr>
      </w:pPr>
      <w:r>
        <w:rPr>
          <w:rFonts w:ascii="Helvetica Neue" w:hAnsi="Helvetica Neue" w:cs="Helvetica Neue"/>
          <w:color w:val="000000"/>
          <w:sz w:val="34"/>
          <w:szCs w:val="34"/>
        </w:rPr>
        <w:t xml:space="preserve">An advocate of snappy </w:t>
      </w:r>
      <w:proofErr w:type="spellStart"/>
      <w:r>
        <w:rPr>
          <w:rFonts w:ascii="Helvetica Neue" w:hAnsi="Helvetica Neue" w:cs="Helvetica Neue"/>
          <w:color w:val="000000"/>
          <w:sz w:val="34"/>
          <w:szCs w:val="34"/>
        </w:rPr>
        <w:t>ledes</w:t>
      </w:r>
      <w:proofErr w:type="spellEnd"/>
      <w:r>
        <w:rPr>
          <w:rFonts w:ascii="Helvetica Neue" w:hAnsi="Helvetica Neue" w:cs="Helvetica Neue"/>
          <w:color w:val="000000"/>
          <w:sz w:val="34"/>
          <w:szCs w:val="34"/>
        </w:rPr>
        <w:t xml:space="preserve"> and jargon-free lingo, she remains confident that, no matter how esoteric art may sometimes appear, it will interest anyone if the writing about it is incisive, engaging, and informative. Topics she’s written about range from baroque sculpture to minimalism, manga, winter counts, tapestries, textiles, pottery, paintings of every era, Civil War and civil rights photos, Japanese screens, Chinese tomb sculpture, artful guns, practitioners of “erotic torture” as art, and more. </w:t>
      </w:r>
    </w:p>
    <w:p w:rsidR="00CD5E70" w:rsidRDefault="00CD5E70" w:rsidP="00CD5E70">
      <w:pPr>
        <w:autoSpaceDE w:val="0"/>
        <w:autoSpaceDN w:val="0"/>
        <w:adjustRightInd w:val="0"/>
        <w:spacing w:after="240" w:line="400" w:lineRule="atLeast"/>
        <w:rPr>
          <w:rFonts w:ascii="Times" w:hAnsi="Times" w:cs="Times"/>
          <w:color w:val="000000"/>
        </w:rPr>
      </w:pPr>
      <w:r>
        <w:rPr>
          <w:rFonts w:ascii="Helvetica Neue" w:hAnsi="Helvetica Neue" w:cs="Helvetica Neue"/>
          <w:color w:val="000000"/>
          <w:sz w:val="34"/>
          <w:szCs w:val="34"/>
        </w:rPr>
        <w:t xml:space="preserve">Prior to the </w:t>
      </w:r>
      <w:r>
        <w:rPr>
          <w:rFonts w:ascii="Helvetica Neue" w:hAnsi="Helvetica Neue" w:cs="Helvetica Neue"/>
          <w:i/>
          <w:iCs/>
          <w:color w:val="000000"/>
          <w:sz w:val="34"/>
          <w:szCs w:val="34"/>
        </w:rPr>
        <w:t>Star Tribune</w:t>
      </w:r>
      <w:r>
        <w:rPr>
          <w:rFonts w:ascii="Helvetica Neue" w:hAnsi="Helvetica Neue" w:cs="Helvetica Neue"/>
          <w:color w:val="000000"/>
          <w:sz w:val="34"/>
          <w:szCs w:val="34"/>
        </w:rPr>
        <w:t xml:space="preserve">, she was public information director at Walker Art Center (1980 - 1984), associate editor of </w:t>
      </w:r>
      <w:r>
        <w:rPr>
          <w:rFonts w:ascii="Helvetica Neue" w:hAnsi="Helvetica Neue" w:cs="Helvetica Neue"/>
          <w:i/>
          <w:iCs/>
          <w:color w:val="000000"/>
          <w:sz w:val="34"/>
          <w:szCs w:val="34"/>
        </w:rPr>
        <w:t xml:space="preserve">Twin Cities </w:t>
      </w:r>
      <w:r>
        <w:rPr>
          <w:rFonts w:ascii="Helvetica Neue" w:hAnsi="Helvetica Neue" w:cs="Helvetica Neue"/>
          <w:color w:val="000000"/>
          <w:sz w:val="34"/>
          <w:szCs w:val="34"/>
        </w:rPr>
        <w:t xml:space="preserve">magazine (1979), and a copywriter and assistant to the director of the University of Chicago Press (1976 - 1978). </w:t>
      </w:r>
      <w:proofErr w:type="spellStart"/>
      <w:r>
        <w:rPr>
          <w:rFonts w:ascii="Helvetica Neue" w:hAnsi="Helvetica Neue" w:cs="Helvetica Neue"/>
          <w:color w:val="000000"/>
          <w:sz w:val="34"/>
          <w:szCs w:val="34"/>
        </w:rPr>
        <w:t>Dur</w:t>
      </w:r>
      <w:proofErr w:type="spellEnd"/>
      <w:r>
        <w:rPr>
          <w:rFonts w:ascii="Helvetica Neue" w:hAnsi="Helvetica Neue" w:cs="Helvetica Neue"/>
          <w:color w:val="000000"/>
          <w:sz w:val="34"/>
          <w:szCs w:val="34"/>
        </w:rPr>
        <w:t xml:space="preserve">- </w:t>
      </w:r>
      <w:proofErr w:type="spellStart"/>
      <w:r>
        <w:rPr>
          <w:rFonts w:ascii="Helvetica Neue" w:hAnsi="Helvetica Neue" w:cs="Helvetica Neue"/>
          <w:color w:val="000000"/>
          <w:sz w:val="34"/>
          <w:szCs w:val="34"/>
        </w:rPr>
        <w:t>ing</w:t>
      </w:r>
      <w:proofErr w:type="spellEnd"/>
      <w:r>
        <w:rPr>
          <w:rFonts w:ascii="Helvetica Neue" w:hAnsi="Helvetica Neue" w:cs="Helvetica Neue"/>
          <w:color w:val="000000"/>
          <w:sz w:val="34"/>
          <w:szCs w:val="34"/>
        </w:rPr>
        <w:t xml:space="preserve"> the 1970s and ‘80s she also wrote feature articles and art reviews for the </w:t>
      </w:r>
      <w:r>
        <w:rPr>
          <w:rFonts w:ascii="Helvetica Neue" w:hAnsi="Helvetica Neue" w:cs="Helvetica Neue"/>
          <w:i/>
          <w:iCs/>
          <w:color w:val="000000"/>
          <w:sz w:val="34"/>
          <w:szCs w:val="34"/>
        </w:rPr>
        <w:t>Chicago Reader</w:t>
      </w:r>
      <w:r>
        <w:rPr>
          <w:rFonts w:ascii="Helvetica Neue" w:hAnsi="Helvetica Neue" w:cs="Helvetica Neue"/>
          <w:color w:val="000000"/>
          <w:sz w:val="34"/>
          <w:szCs w:val="34"/>
        </w:rPr>
        <w:t xml:space="preserve">, </w:t>
      </w:r>
      <w:proofErr w:type="spellStart"/>
      <w:r>
        <w:rPr>
          <w:rFonts w:ascii="Helvetica Neue" w:hAnsi="Helvetica Neue" w:cs="Helvetica Neue"/>
          <w:i/>
          <w:iCs/>
          <w:color w:val="000000"/>
          <w:sz w:val="34"/>
          <w:szCs w:val="34"/>
        </w:rPr>
        <w:t>Mpls</w:t>
      </w:r>
      <w:proofErr w:type="spellEnd"/>
      <w:r>
        <w:rPr>
          <w:rFonts w:ascii="Helvetica Neue" w:hAnsi="Helvetica Neue" w:cs="Helvetica Neue"/>
          <w:i/>
          <w:iCs/>
          <w:color w:val="000000"/>
          <w:sz w:val="34"/>
          <w:szCs w:val="34"/>
        </w:rPr>
        <w:t xml:space="preserve">/St. Paul </w:t>
      </w:r>
      <w:r>
        <w:rPr>
          <w:rFonts w:ascii="Helvetica Neue" w:hAnsi="Helvetica Neue" w:cs="Helvetica Neue"/>
          <w:color w:val="000000"/>
          <w:sz w:val="34"/>
          <w:szCs w:val="34"/>
        </w:rPr>
        <w:t xml:space="preserve">magazine, </w:t>
      </w:r>
      <w:r>
        <w:rPr>
          <w:rFonts w:ascii="Helvetica Neue" w:hAnsi="Helvetica Neue" w:cs="Helvetica Neue"/>
          <w:i/>
          <w:iCs/>
          <w:color w:val="000000"/>
          <w:sz w:val="34"/>
          <w:szCs w:val="34"/>
        </w:rPr>
        <w:t>TWA Ambassador</w:t>
      </w:r>
      <w:r>
        <w:rPr>
          <w:rFonts w:ascii="Helvetica Neue" w:hAnsi="Helvetica Neue" w:cs="Helvetica Neue"/>
          <w:color w:val="000000"/>
          <w:sz w:val="34"/>
          <w:szCs w:val="34"/>
        </w:rPr>
        <w:t xml:space="preserve">, </w:t>
      </w:r>
      <w:r>
        <w:rPr>
          <w:rFonts w:ascii="Helvetica Neue" w:hAnsi="Helvetica Neue" w:cs="Helvetica Neue"/>
          <w:i/>
          <w:iCs/>
          <w:color w:val="000000"/>
          <w:sz w:val="34"/>
          <w:szCs w:val="34"/>
        </w:rPr>
        <w:t>Portfolio</w:t>
      </w:r>
      <w:r>
        <w:rPr>
          <w:rFonts w:ascii="Helvetica Neue" w:hAnsi="Helvetica Neue" w:cs="Helvetica Neue"/>
          <w:color w:val="000000"/>
          <w:sz w:val="34"/>
          <w:szCs w:val="34"/>
        </w:rPr>
        <w:t xml:space="preserve">, </w:t>
      </w:r>
      <w:r>
        <w:rPr>
          <w:rFonts w:ascii="Helvetica Neue" w:hAnsi="Helvetica Neue" w:cs="Helvetica Neue"/>
          <w:i/>
          <w:iCs/>
          <w:color w:val="000000"/>
          <w:sz w:val="34"/>
          <w:szCs w:val="34"/>
        </w:rPr>
        <w:t>Border Crossing</w:t>
      </w:r>
      <w:r>
        <w:rPr>
          <w:rFonts w:ascii="Helvetica Neue" w:hAnsi="Helvetica Neue" w:cs="Helvetica Neue"/>
          <w:color w:val="000000"/>
          <w:sz w:val="34"/>
          <w:szCs w:val="34"/>
        </w:rPr>
        <w:t xml:space="preserve">, and other publications. Until her retirement she was a Midwest </w:t>
      </w:r>
      <w:proofErr w:type="spellStart"/>
      <w:r>
        <w:rPr>
          <w:rFonts w:ascii="Helvetica Neue" w:hAnsi="Helvetica Neue" w:cs="Helvetica Neue"/>
          <w:color w:val="000000"/>
          <w:sz w:val="34"/>
          <w:szCs w:val="34"/>
        </w:rPr>
        <w:t>corre</w:t>
      </w:r>
      <w:proofErr w:type="spellEnd"/>
      <w:r>
        <w:rPr>
          <w:rFonts w:ascii="Helvetica Neue" w:hAnsi="Helvetica Neue" w:cs="Helvetica Neue"/>
          <w:color w:val="000000"/>
          <w:sz w:val="34"/>
          <w:szCs w:val="34"/>
        </w:rPr>
        <w:t xml:space="preserve">- </w:t>
      </w:r>
      <w:proofErr w:type="spellStart"/>
      <w:r>
        <w:rPr>
          <w:rFonts w:ascii="Helvetica Neue" w:hAnsi="Helvetica Neue" w:cs="Helvetica Neue"/>
          <w:color w:val="000000"/>
          <w:sz w:val="34"/>
          <w:szCs w:val="34"/>
        </w:rPr>
        <w:t>spondent</w:t>
      </w:r>
      <w:proofErr w:type="spellEnd"/>
      <w:r>
        <w:rPr>
          <w:rFonts w:ascii="Helvetica Neue" w:hAnsi="Helvetica Neue" w:cs="Helvetica Neue"/>
          <w:color w:val="000000"/>
          <w:sz w:val="34"/>
          <w:szCs w:val="34"/>
        </w:rPr>
        <w:t xml:space="preserve"> for </w:t>
      </w:r>
      <w:proofErr w:type="spellStart"/>
      <w:r>
        <w:rPr>
          <w:rFonts w:ascii="Helvetica Neue" w:hAnsi="Helvetica Neue" w:cs="Helvetica Neue"/>
          <w:i/>
          <w:iCs/>
          <w:color w:val="000000"/>
          <w:sz w:val="34"/>
          <w:szCs w:val="34"/>
        </w:rPr>
        <w:t>ARTnews</w:t>
      </w:r>
      <w:proofErr w:type="spellEnd"/>
      <w:r>
        <w:rPr>
          <w:rFonts w:ascii="Helvetica Neue" w:hAnsi="Helvetica Neue" w:cs="Helvetica Neue"/>
          <w:i/>
          <w:iCs/>
          <w:color w:val="000000"/>
          <w:sz w:val="34"/>
          <w:szCs w:val="34"/>
        </w:rPr>
        <w:t xml:space="preserve"> </w:t>
      </w:r>
      <w:r>
        <w:rPr>
          <w:rFonts w:ascii="Helvetica Neue" w:hAnsi="Helvetica Neue" w:cs="Helvetica Neue"/>
          <w:color w:val="000000"/>
          <w:sz w:val="34"/>
          <w:szCs w:val="34"/>
        </w:rPr>
        <w:t xml:space="preserve">magazine. </w:t>
      </w:r>
    </w:p>
    <w:p w:rsidR="00CD5E70" w:rsidRDefault="00CD5E70" w:rsidP="00CD5E70">
      <w:pPr>
        <w:autoSpaceDE w:val="0"/>
        <w:autoSpaceDN w:val="0"/>
        <w:adjustRightInd w:val="0"/>
        <w:spacing w:after="240" w:line="400" w:lineRule="atLeast"/>
        <w:rPr>
          <w:rFonts w:ascii="Times" w:hAnsi="Times" w:cs="Times"/>
          <w:color w:val="000000"/>
        </w:rPr>
      </w:pPr>
      <w:r>
        <w:rPr>
          <w:rFonts w:ascii="Helvetica Neue" w:hAnsi="Helvetica Neue" w:cs="Helvetica Neue"/>
          <w:color w:val="000000"/>
          <w:sz w:val="34"/>
          <w:szCs w:val="34"/>
        </w:rPr>
        <w:lastRenderedPageBreak/>
        <w:t xml:space="preserve">The Society of Professional Journalists, Minnesota Chapter presented her with awards for arts criticism and travel writing in 1989, 1998, 1999, 2000, and 2004. A 1968 graduate of St. Olaf College with a B.A. in English, cum laude, she earned an M.A. from the University of Wisconsin in 1969. </w:t>
      </w:r>
    </w:p>
    <w:p w:rsidR="00CD5E70" w:rsidRDefault="00CD5E70">
      <w:bookmarkStart w:id="0" w:name="_GoBack"/>
      <w:bookmarkEnd w:id="0"/>
    </w:p>
    <w:sectPr w:rsidR="00CD5E7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70"/>
    <w:rsid w:val="00593D58"/>
    <w:rsid w:val="00CD5E70"/>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71FA5"/>
  <w15:chartTrackingRefBased/>
  <w15:docId w15:val="{1A6E0631-0927-6F4C-B31D-AABA389A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2020-03-24T21:17:00Z</dcterms:created>
  <dcterms:modified xsi:type="dcterms:W3CDTF">2020-03-24T21:18:00Z</dcterms:modified>
</cp:coreProperties>
</file>