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974B4" w14:textId="4CEC300B" w:rsidR="00891002" w:rsidRDefault="00891002" w:rsidP="00946CB7">
      <w:pPr>
        <w:pStyle w:val="Normal1"/>
        <w:outlineLvl w:val="0"/>
      </w:pPr>
      <w:bookmarkStart w:id="0" w:name="_GoBack"/>
      <w:bookmarkEnd w:id="0"/>
    </w:p>
    <w:p w14:paraId="4FBF119B" w14:textId="77777777" w:rsidR="00891002" w:rsidRPr="006F405D" w:rsidRDefault="006F405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Phong Bui is an artist, writer, independent curator and former curatorial advisor at MoMA PS1, 2007 to 2010. He is also the Co-Founder, Publisher, Artistic Director of the monthly journal The </w:t>
      </w:r>
      <w:r w:rsidRPr="006F405D">
        <w:rPr>
          <w:sz w:val="28"/>
          <w:szCs w:val="28"/>
        </w:rPr>
        <w:t>Brooklyn Rail</w:t>
      </w:r>
      <w:r>
        <w:rPr>
          <w:sz w:val="28"/>
          <w:szCs w:val="28"/>
        </w:rPr>
        <w:t xml:space="preserve"> and the publishing press </w:t>
      </w:r>
      <w:r w:rsidRPr="006F405D">
        <w:rPr>
          <w:sz w:val="28"/>
          <w:szCs w:val="28"/>
        </w:rPr>
        <w:t>Rail Editions</w:t>
      </w:r>
      <w:r>
        <w:rPr>
          <w:sz w:val="28"/>
          <w:szCs w:val="28"/>
        </w:rPr>
        <w:t>, as well as the Host/Producer of “Off the Rail” on Art International Radio. He is a board member of T</w:t>
      </w:r>
      <w:r w:rsidRPr="006F405D">
        <w:rPr>
          <w:sz w:val="28"/>
          <w:szCs w:val="28"/>
        </w:rPr>
        <w:t>he Third Rail</w:t>
      </w:r>
      <w:r>
        <w:rPr>
          <w:sz w:val="28"/>
          <w:szCs w:val="28"/>
        </w:rPr>
        <w:t xml:space="preserve"> of the Twin Cities, T</w:t>
      </w:r>
      <w:r w:rsidRPr="006F405D">
        <w:rPr>
          <w:sz w:val="28"/>
          <w:szCs w:val="28"/>
        </w:rPr>
        <w:t>he Miami Rail</w:t>
      </w:r>
      <w:r>
        <w:rPr>
          <w:sz w:val="28"/>
          <w:szCs w:val="28"/>
        </w:rPr>
        <w:t>, the Louis Comfort Tiffany Foundation, the Walentas/Walsh Sharpe Foundation, the International Association of Art Critics United States Section (AIC</w:t>
      </w:r>
      <w:r w:rsidR="00C33E1D">
        <w:rPr>
          <w:sz w:val="28"/>
          <w:szCs w:val="28"/>
        </w:rPr>
        <w:t>A USA), Anthology Fi</w:t>
      </w:r>
      <w:r w:rsidR="00D70146">
        <w:rPr>
          <w:sz w:val="28"/>
          <w:szCs w:val="28"/>
        </w:rPr>
        <w:t>lm Archives, Studio in a School, among others.</w:t>
      </w:r>
    </w:p>
    <w:p w14:paraId="701336A8" w14:textId="77777777" w:rsidR="00891002" w:rsidRDefault="00891002">
      <w:pPr>
        <w:pStyle w:val="Normal1"/>
      </w:pPr>
    </w:p>
    <w:p w14:paraId="2C24B295" w14:textId="77777777" w:rsidR="00891002" w:rsidRPr="006F405D" w:rsidRDefault="006F405D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In 2013 he founded the Rail Curatorial Projects which aims to curate group and one-person exhibits that respond specifically to location, cultural moment, and economic conditions. Recent exhibits include </w:t>
      </w:r>
      <w:r w:rsidRPr="006F405D">
        <w:rPr>
          <w:i/>
          <w:sz w:val="28"/>
          <w:szCs w:val="28"/>
        </w:rPr>
        <w:t>Hallway Hijack</w:t>
      </w:r>
      <w:r>
        <w:rPr>
          <w:sz w:val="28"/>
          <w:szCs w:val="28"/>
        </w:rPr>
        <w:t xml:space="preserve"> (2016), </w:t>
      </w:r>
      <w:r>
        <w:rPr>
          <w:i/>
          <w:sz w:val="28"/>
          <w:szCs w:val="28"/>
        </w:rPr>
        <w:t>Intimacy in Discourse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Reasonable and Unreasonable Sized Paintings</w:t>
      </w:r>
      <w:r>
        <w:rPr>
          <w:sz w:val="28"/>
          <w:szCs w:val="28"/>
        </w:rPr>
        <w:t xml:space="preserve"> at Mana Contemporary and School of Visual Arts Chelsea Gallery (2015), </w:t>
      </w:r>
      <w:r>
        <w:rPr>
          <w:i/>
          <w:sz w:val="28"/>
          <w:szCs w:val="28"/>
        </w:rPr>
        <w:t xml:space="preserve">Bloodflames Revisited </w:t>
      </w:r>
      <w:r>
        <w:rPr>
          <w:sz w:val="28"/>
          <w:szCs w:val="28"/>
        </w:rPr>
        <w:t xml:space="preserve">at Paul Kasmin Gallery, </w:t>
      </w:r>
      <w:r>
        <w:rPr>
          <w:i/>
          <w:sz w:val="28"/>
          <w:szCs w:val="28"/>
        </w:rPr>
        <w:t>Migration to the Interior</w:t>
      </w:r>
      <w:r>
        <w:rPr>
          <w:sz w:val="28"/>
          <w:szCs w:val="28"/>
        </w:rPr>
        <w:t xml:space="preserve"> at Red Bull Studios (2014), </w:t>
      </w:r>
      <w:r w:rsidR="00D70146">
        <w:rPr>
          <w:sz w:val="28"/>
          <w:szCs w:val="28"/>
        </w:rPr>
        <w:t xml:space="preserve">Forthcoming projects are: </w:t>
      </w:r>
      <w:r w:rsidRPr="006F405D">
        <w:rPr>
          <w:i/>
          <w:sz w:val="28"/>
          <w:szCs w:val="28"/>
        </w:rPr>
        <w:t>Tell Me Something Good: Artist Interviews from The Brooklyn Rail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(published by David Zwirner Books in October 2017), and </w:t>
      </w:r>
      <w:r>
        <w:rPr>
          <w:i/>
          <w:sz w:val="28"/>
          <w:szCs w:val="28"/>
        </w:rPr>
        <w:t>Occupy Rail</w:t>
      </w:r>
      <w:r>
        <w:rPr>
          <w:sz w:val="28"/>
          <w:szCs w:val="28"/>
        </w:rPr>
        <w:t xml:space="preserve">, an endeavor to encourage and support motivated individuals to create their own </w:t>
      </w:r>
      <w:r>
        <w:rPr>
          <w:i/>
          <w:sz w:val="28"/>
          <w:szCs w:val="28"/>
        </w:rPr>
        <w:t>Rail</w:t>
      </w:r>
      <w:r>
        <w:rPr>
          <w:sz w:val="28"/>
          <w:szCs w:val="28"/>
        </w:rPr>
        <w:t xml:space="preserve"> publication in their local communities. The Houston Rail, and The LA Rail are in-the-making stages.</w:t>
      </w:r>
    </w:p>
    <w:p w14:paraId="16E3D92B" w14:textId="77777777" w:rsidR="00891002" w:rsidRDefault="00891002">
      <w:pPr>
        <w:pStyle w:val="Normal1"/>
        <w:ind w:left="252"/>
      </w:pPr>
    </w:p>
    <w:p w14:paraId="3E0F14B2" w14:textId="77777777" w:rsidR="00891002" w:rsidRDefault="00891002">
      <w:pPr>
        <w:pStyle w:val="Normal1"/>
        <w:ind w:left="252"/>
      </w:pPr>
    </w:p>
    <w:p w14:paraId="6399D4D7" w14:textId="77777777" w:rsidR="00891002" w:rsidRDefault="00891002">
      <w:pPr>
        <w:pStyle w:val="Normal1"/>
      </w:pPr>
    </w:p>
    <w:sectPr w:rsidR="00891002" w:rsidSect="0089100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02"/>
    <w:rsid w:val="006F405D"/>
    <w:rsid w:val="00793EFE"/>
    <w:rsid w:val="00891002"/>
    <w:rsid w:val="00946CB7"/>
    <w:rsid w:val="00956A88"/>
    <w:rsid w:val="00C33E1D"/>
    <w:rsid w:val="00D70146"/>
    <w:rsid w:val="00F4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3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3EFE"/>
  </w:style>
  <w:style w:type="paragraph" w:styleId="Heading1">
    <w:name w:val="heading 1"/>
    <w:basedOn w:val="Normal1"/>
    <w:next w:val="Normal1"/>
    <w:rsid w:val="008910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910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910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9100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910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910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1002"/>
  </w:style>
  <w:style w:type="paragraph" w:styleId="Title">
    <w:name w:val="Title"/>
    <w:basedOn w:val="Normal1"/>
    <w:next w:val="Normal1"/>
    <w:rsid w:val="0089100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910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Company>The Brooklyn Rail Inc.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Larsen</cp:lastModifiedBy>
  <cp:revision>3</cp:revision>
  <dcterms:created xsi:type="dcterms:W3CDTF">2017-07-19T14:19:00Z</dcterms:created>
  <dcterms:modified xsi:type="dcterms:W3CDTF">2017-07-20T14:20:00Z</dcterms:modified>
</cp:coreProperties>
</file>